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A0" w:rsidRPr="006269E3" w:rsidRDefault="002E15A0" w:rsidP="00367F31">
      <w:pPr>
        <w:ind w:left="567" w:right="254"/>
        <w:rPr>
          <w:lang w:val="it-IT"/>
        </w:rPr>
      </w:pPr>
    </w:p>
    <w:p w:rsidR="00682358" w:rsidRPr="006269E3" w:rsidRDefault="002951DA" w:rsidP="00367F31">
      <w:pPr>
        <w:spacing w:before="240" w:line="520" w:lineRule="exact"/>
        <w:ind w:left="567" w:right="254"/>
        <w:jc w:val="center"/>
        <w:rPr>
          <w:rFonts w:cs="Arial"/>
          <w:b/>
          <w:sz w:val="48"/>
          <w:szCs w:val="48"/>
          <w:u w:val="single"/>
          <w:lang w:val="it-IT"/>
        </w:rPr>
      </w:pPr>
      <w:r w:rsidRPr="006269E3">
        <w:rPr>
          <w:rFonts w:cs="Arial"/>
          <w:b/>
          <w:sz w:val="48"/>
          <w:szCs w:val="48"/>
          <w:u w:val="single"/>
          <w:lang w:val="it-IT"/>
        </w:rPr>
        <w:t>AXS</w:t>
      </w:r>
      <w:r w:rsidR="00AD075A" w:rsidRPr="006269E3">
        <w:rPr>
          <w:rFonts w:cs="Arial"/>
          <w:b/>
          <w:sz w:val="48"/>
          <w:szCs w:val="48"/>
          <w:u w:val="single"/>
          <w:lang w:val="it-IT"/>
        </w:rPr>
        <w:t xml:space="preserve"> Sensor System</w:t>
      </w:r>
    </w:p>
    <w:p w:rsidR="00682358" w:rsidRPr="006269E3" w:rsidRDefault="00682358" w:rsidP="00EE594A">
      <w:pPr>
        <w:spacing w:before="120" w:after="120" w:line="240" w:lineRule="auto"/>
        <w:ind w:left="567" w:right="255"/>
        <w:contextualSpacing w:val="0"/>
        <w:rPr>
          <w:rFonts w:cs="Arial"/>
          <w:lang w:val="it-IT"/>
        </w:rPr>
      </w:pPr>
    </w:p>
    <w:p w:rsidR="00893787" w:rsidRPr="006269E3" w:rsidRDefault="00980C3F" w:rsidP="00DB4703">
      <w:pPr>
        <w:pStyle w:val="Paragraphedeliste"/>
        <w:spacing w:before="240" w:after="240" w:line="240" w:lineRule="auto"/>
        <w:ind w:left="567" w:right="255"/>
        <w:contextualSpacing w:val="0"/>
        <w:jc w:val="both"/>
        <w:rPr>
          <w:rFonts w:ascii="URW Geometric Light" w:hAnsi="URW Geometric Light" w:cs="Arial"/>
          <w:sz w:val="20"/>
          <w:szCs w:val="20"/>
          <w:lang w:val="it-IT"/>
        </w:rPr>
      </w:pPr>
      <w:r w:rsidRPr="006269E3">
        <w:rPr>
          <w:rFonts w:ascii="URW Geometric Light" w:hAnsi="URW Geometric Light" w:cs="Arial"/>
          <w:sz w:val="20"/>
          <w:szCs w:val="20"/>
          <w:lang w:val="it-IT"/>
        </w:rPr>
        <w:t>Il Sensor</w:t>
      </w:r>
      <w:r w:rsidR="0089378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AXS è una striscia autoadesiva sul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la</w:t>
      </w:r>
      <w:r w:rsidR="0089378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qu</w:t>
      </w:r>
      <w:r w:rsidR="001F30A9" w:rsidRPr="006269E3">
        <w:rPr>
          <w:rFonts w:ascii="URW Geometric Light" w:hAnsi="URW Geometric Light" w:cs="Arial"/>
          <w:sz w:val="20"/>
          <w:szCs w:val="20"/>
          <w:lang w:val="it-IT"/>
        </w:rPr>
        <w:t>ale sono depositati, in serie</w:t>
      </w:r>
      <w:r w:rsidR="0089378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, </w:t>
      </w:r>
      <w:r w:rsidR="001F30A9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dei </w:t>
      </w:r>
      <w:r w:rsidR="0089378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piccoli </w:t>
      </w:r>
      <w:r w:rsidR="001F30A9" w:rsidRPr="006269E3">
        <w:rPr>
          <w:rFonts w:ascii="URW Geometric Light" w:hAnsi="URW Geometric Light" w:cs="Arial"/>
          <w:sz w:val="20"/>
          <w:szCs w:val="20"/>
          <w:lang w:val="it-IT"/>
        </w:rPr>
        <w:t>circuiti oscillanti (capacità e</w:t>
      </w:r>
      <w:r w:rsidR="0089378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induttanz</w:t>
      </w:r>
      <w:r w:rsidR="001F30A9" w:rsidRPr="006269E3">
        <w:rPr>
          <w:rFonts w:ascii="URW Geometric Light" w:hAnsi="URW Geometric Light" w:cs="Arial"/>
          <w:sz w:val="20"/>
          <w:szCs w:val="20"/>
          <w:lang w:val="it-IT"/>
        </w:rPr>
        <w:t>e</w:t>
      </w:r>
      <w:r w:rsidR="0089378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) che </w:t>
      </w:r>
      <w:r w:rsidR="001F30A9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fungono da </w:t>
      </w:r>
      <w:r w:rsidR="00893787" w:rsidRPr="006269E3">
        <w:rPr>
          <w:rFonts w:ascii="URW Geometric Light" w:hAnsi="URW Geometric Light" w:cs="Arial"/>
          <w:sz w:val="20"/>
          <w:szCs w:val="20"/>
          <w:lang w:val="it-IT"/>
        </w:rPr>
        <w:t>accumul</w:t>
      </w:r>
      <w:r w:rsidR="001F30A9" w:rsidRPr="006269E3">
        <w:rPr>
          <w:rFonts w:ascii="URW Geometric Light" w:hAnsi="URW Geometric Light" w:cs="Arial"/>
          <w:sz w:val="20"/>
          <w:szCs w:val="20"/>
          <w:lang w:val="it-IT"/>
        </w:rPr>
        <w:t>i</w:t>
      </w:r>
      <w:r w:rsidR="0089378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di energia </w:t>
      </w:r>
      <w:r w:rsidR="001F30A9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ad accesso </w:t>
      </w:r>
      <w:r w:rsidR="00893787" w:rsidRPr="006269E3">
        <w:rPr>
          <w:rFonts w:ascii="URW Geometric Light" w:hAnsi="URW Geometric Light" w:cs="Arial"/>
          <w:sz w:val="20"/>
          <w:szCs w:val="20"/>
          <w:lang w:val="it-IT"/>
        </w:rPr>
        <w:t>molto veloce. Non necessita</w:t>
      </w:r>
      <w:r w:rsidR="001F30A9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di alimentazione esterna. I</w:t>
      </w:r>
      <w:r w:rsidR="0089378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n </w:t>
      </w:r>
      <w:r w:rsidR="001F30A9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ambiente </w:t>
      </w:r>
      <w:r w:rsidR="00893787" w:rsidRPr="006269E3">
        <w:rPr>
          <w:rFonts w:ascii="URW Geometric Light" w:hAnsi="URW Geometric Light" w:cs="Arial"/>
          <w:sz w:val="20"/>
          <w:szCs w:val="20"/>
          <w:lang w:val="it-IT"/>
        </w:rPr>
        <w:t>solido, liquido o gas</w:t>
      </w:r>
      <w:r w:rsidR="001F30A9" w:rsidRPr="006269E3">
        <w:rPr>
          <w:rFonts w:ascii="URW Geometric Light" w:hAnsi="URW Geometric Light" w:cs="Arial"/>
          <w:sz w:val="20"/>
          <w:szCs w:val="20"/>
          <w:lang w:val="it-IT"/>
        </w:rPr>
        <w:t>soso</w:t>
      </w:r>
      <w:r w:rsidR="00893787" w:rsidRPr="006269E3">
        <w:rPr>
          <w:rFonts w:ascii="URW Geometric Light" w:hAnsi="URW Geometric Light" w:cs="Arial"/>
          <w:sz w:val="20"/>
          <w:szCs w:val="20"/>
          <w:lang w:val="it-IT"/>
        </w:rPr>
        <w:t>, il sensore AXS agisce direttamente all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’</w:t>
      </w:r>
      <w:r w:rsidR="00893787" w:rsidRPr="006269E3">
        <w:rPr>
          <w:rFonts w:ascii="URW Geometric Light" w:hAnsi="URW Geometric Light" w:cs="Arial"/>
          <w:sz w:val="20"/>
          <w:szCs w:val="20"/>
          <w:lang w:val="it-IT"/>
        </w:rPr>
        <w:t>interno del</w:t>
      </w:r>
      <w:r w:rsidR="001F30A9" w:rsidRPr="006269E3">
        <w:rPr>
          <w:rFonts w:ascii="URW Geometric Light" w:hAnsi="URW Geometric Light" w:cs="Arial"/>
          <w:sz w:val="20"/>
          <w:szCs w:val="20"/>
          <w:lang w:val="it-IT"/>
        </w:rPr>
        <w:t>la materia</w:t>
      </w:r>
      <w:r w:rsidR="0089378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inducendo </w:t>
      </w:r>
      <w:r w:rsidR="001F30A9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una </w:t>
      </w:r>
      <w:r w:rsidR="0089378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diffusione atomica. </w:t>
      </w:r>
      <w:r w:rsidR="001F30A9" w:rsidRPr="006269E3">
        <w:rPr>
          <w:rFonts w:ascii="URW Geometric Light" w:hAnsi="URW Geometric Light" w:cs="Arial"/>
          <w:sz w:val="20"/>
          <w:szCs w:val="20"/>
          <w:lang w:val="it-IT"/>
        </w:rPr>
        <w:t>I</w:t>
      </w:r>
      <w:r w:rsidR="0089378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nfluenza le proprietà elettriche e meccaniche del materiale su cui è </w:t>
      </w:r>
      <w:r w:rsidR="001F30A9" w:rsidRPr="006269E3">
        <w:rPr>
          <w:rFonts w:ascii="URW Geometric Light" w:hAnsi="URW Geometric Light" w:cs="Arial"/>
          <w:sz w:val="20"/>
          <w:szCs w:val="20"/>
          <w:lang w:val="it-IT"/>
        </w:rPr>
        <w:t>incollato attraverso i</w:t>
      </w:r>
      <w:r w:rsidR="00893787" w:rsidRPr="006269E3">
        <w:rPr>
          <w:rFonts w:ascii="URW Geometric Light" w:hAnsi="URW Geometric Light" w:cs="Arial"/>
          <w:sz w:val="20"/>
          <w:szCs w:val="20"/>
          <w:lang w:val="it-IT"/>
        </w:rPr>
        <w:t>nterazioni di natura elettromagnetica.</w:t>
      </w:r>
    </w:p>
    <w:p w:rsidR="00893787" w:rsidRPr="006269E3" w:rsidRDefault="00893787" w:rsidP="00893787">
      <w:pPr>
        <w:pStyle w:val="Paragraphedeliste"/>
        <w:spacing w:before="240" w:after="240" w:line="240" w:lineRule="auto"/>
        <w:ind w:left="567" w:right="255"/>
        <w:contextualSpacing w:val="0"/>
        <w:rPr>
          <w:rFonts w:ascii="URW Geometric Light" w:hAnsi="URW Geometric Light" w:cs="Arial"/>
          <w:sz w:val="20"/>
          <w:szCs w:val="20"/>
          <w:lang w:val="it-IT"/>
        </w:rPr>
      </w:pPr>
      <w:r w:rsidRPr="006269E3">
        <w:rPr>
          <w:rFonts w:ascii="URW Geometric Light" w:hAnsi="URW Geometric Light" w:cs="Arial"/>
          <w:sz w:val="20"/>
          <w:szCs w:val="20"/>
          <w:lang w:val="it-IT"/>
        </w:rPr>
        <w:t>Infatti, poiché que</w:t>
      </w:r>
      <w:r w:rsidR="005655CF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sto materiale e il Sensor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AXS sono di natura diversa, </w:t>
      </w:r>
      <w:r w:rsidR="005655CF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si crea in superficie una differenza di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potenziale </w:t>
      </w:r>
      <w:r w:rsidR="005655CF" w:rsidRPr="006269E3">
        <w:rPr>
          <w:rFonts w:ascii="URW Geometric Light" w:hAnsi="URW Geometric Light" w:cs="Arial"/>
          <w:sz w:val="20"/>
          <w:szCs w:val="20"/>
          <w:lang w:val="it-IT"/>
        </w:rPr>
        <w:t>di contatto in quanto le energie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necessari</w:t>
      </w:r>
      <w:r w:rsidR="005655CF" w:rsidRPr="006269E3">
        <w:rPr>
          <w:rFonts w:ascii="URW Geometric Light" w:hAnsi="URW Geometric Light" w:cs="Arial"/>
          <w:sz w:val="20"/>
          <w:szCs w:val="20"/>
          <w:lang w:val="it-IT"/>
        </w:rPr>
        <w:t>e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per rimuovere un elettrone da un</w:t>
      </w:r>
      <w:r w:rsidR="005655CF" w:rsidRPr="006269E3">
        <w:rPr>
          <w:rFonts w:ascii="URW Geometric Light" w:hAnsi="URW Geometric Light" w:cs="Arial"/>
          <w:sz w:val="20"/>
          <w:szCs w:val="20"/>
          <w:lang w:val="it-IT"/>
        </w:rPr>
        <w:t>a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o </w:t>
      </w:r>
      <w:r w:rsidR="005655CF" w:rsidRPr="006269E3">
        <w:rPr>
          <w:rFonts w:ascii="URW Geometric Light" w:hAnsi="URW Geometric Light" w:cs="Arial"/>
          <w:sz w:val="20"/>
          <w:szCs w:val="20"/>
          <w:lang w:val="it-IT"/>
        </w:rPr>
        <w:t>dal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l</w:t>
      </w:r>
      <w:r w:rsidR="00980C3F" w:rsidRPr="006269E3">
        <w:rPr>
          <w:rFonts w:ascii="URW Geometric Light" w:hAnsi="URW Geometric Light" w:cs="Arial"/>
          <w:sz w:val="20"/>
          <w:szCs w:val="20"/>
          <w:lang w:val="it-IT"/>
        </w:rPr>
        <w:t>’altra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materia sono divers</w:t>
      </w:r>
      <w:r w:rsidR="005655CF" w:rsidRPr="006269E3">
        <w:rPr>
          <w:rFonts w:ascii="URW Geometric Light" w:hAnsi="URW Geometric Light" w:cs="Arial"/>
          <w:sz w:val="20"/>
          <w:szCs w:val="20"/>
          <w:lang w:val="it-IT"/>
        </w:rPr>
        <w:t>e. Q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ualsiasi </w:t>
      </w:r>
      <w:r w:rsidR="005655CF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differenza di potenziale dà luogo a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un ca</w:t>
      </w:r>
      <w:r w:rsidR="005655CF" w:rsidRPr="006269E3">
        <w:rPr>
          <w:rFonts w:ascii="URW Geometric Light" w:hAnsi="URW Geometric Light" w:cs="Arial"/>
          <w:sz w:val="20"/>
          <w:szCs w:val="20"/>
          <w:lang w:val="it-IT"/>
        </w:rPr>
        <w:t>mpo elettromagnetico che influenza i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l materiale di base: modulo </w:t>
      </w:r>
      <w:r w:rsidR="005655CF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di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elastic</w:t>
      </w:r>
      <w:r w:rsidR="005655CF" w:rsidRPr="006269E3">
        <w:rPr>
          <w:rFonts w:ascii="URW Geometric Light" w:hAnsi="URW Geometric Light" w:cs="Arial"/>
          <w:sz w:val="20"/>
          <w:szCs w:val="20"/>
          <w:lang w:val="it-IT"/>
        </w:rPr>
        <w:t>ità più elevato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, frequenza </w:t>
      </w:r>
      <w:r w:rsidR="005655CF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propria più alta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e rid</w:t>
      </w:r>
      <w:r w:rsidR="005655CF" w:rsidRPr="006269E3">
        <w:rPr>
          <w:rFonts w:ascii="URW Geometric Light" w:hAnsi="URW Geometric Light" w:cs="Arial"/>
          <w:sz w:val="20"/>
          <w:szCs w:val="20"/>
          <w:lang w:val="it-IT"/>
        </w:rPr>
        <w:t>uzione dell</w:t>
      </w:r>
      <w:r w:rsidR="00980C3F" w:rsidRPr="006269E3">
        <w:rPr>
          <w:rFonts w:ascii="URW Geometric Light" w:hAnsi="URW Geometric Light" w:cs="Arial"/>
          <w:sz w:val="20"/>
          <w:szCs w:val="20"/>
          <w:lang w:val="it-IT"/>
        </w:rPr>
        <w:t>’</w:t>
      </w:r>
      <w:r w:rsidR="006269E3" w:rsidRPr="006269E3">
        <w:rPr>
          <w:rFonts w:ascii="URW Geometric Light" w:hAnsi="URW Geometric Light" w:cs="Arial"/>
          <w:sz w:val="20"/>
          <w:szCs w:val="20"/>
          <w:lang w:val="it-IT"/>
        </w:rPr>
        <w:t>ampiezza</w:t>
      </w:r>
      <w:r w:rsidR="005655CF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dell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e oscillazioni parassite.</w:t>
      </w:r>
    </w:p>
    <w:p w:rsidR="00C446FC" w:rsidRPr="006269E3" w:rsidRDefault="00893787" w:rsidP="00893787">
      <w:pPr>
        <w:pStyle w:val="Paragraphedeliste"/>
        <w:spacing w:before="240" w:after="240" w:line="240" w:lineRule="auto"/>
        <w:ind w:left="567" w:right="255"/>
        <w:contextualSpacing w:val="0"/>
        <w:jc w:val="both"/>
        <w:rPr>
          <w:rFonts w:ascii="URW Geometric Light" w:hAnsi="URW Geometric Light" w:cs="Arial"/>
          <w:sz w:val="20"/>
          <w:szCs w:val="20"/>
          <w:lang w:val="it-IT"/>
        </w:rPr>
      </w:pPr>
      <w:r w:rsidRPr="006269E3">
        <w:rPr>
          <w:rFonts w:ascii="URW Geometric Light" w:hAnsi="URW Geometric Light" w:cs="Arial"/>
          <w:sz w:val="20"/>
          <w:szCs w:val="20"/>
          <w:lang w:val="it-IT"/>
        </w:rPr>
        <w:t>Inol</w:t>
      </w:r>
      <w:r w:rsidR="00980C3F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tre, diversi effetti </w:t>
      </w:r>
      <w:r w:rsidR="00DF511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appaiono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consecutiv</w:t>
      </w:r>
      <w:r w:rsidR="00DF5111" w:rsidRPr="006269E3">
        <w:rPr>
          <w:rFonts w:ascii="URW Geometric Light" w:hAnsi="URW Geometric Light" w:cs="Arial"/>
          <w:sz w:val="20"/>
          <w:szCs w:val="20"/>
          <w:lang w:val="it-IT"/>
        </w:rPr>
        <w:t>i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a</w:t>
      </w:r>
      <w:r w:rsidR="00DF5111" w:rsidRPr="006269E3">
        <w:rPr>
          <w:rFonts w:ascii="URW Geometric Light" w:hAnsi="URW Geometric Light" w:cs="Arial"/>
          <w:sz w:val="20"/>
          <w:szCs w:val="20"/>
          <w:lang w:val="it-IT"/>
        </w:rPr>
        <w:t>gli spostamenti (compressione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-dilata</w:t>
      </w:r>
      <w:r w:rsidR="00DF5111" w:rsidRPr="006269E3">
        <w:rPr>
          <w:rFonts w:ascii="URW Geometric Light" w:hAnsi="URW Geometric Light" w:cs="Arial"/>
          <w:sz w:val="20"/>
          <w:szCs w:val="20"/>
          <w:lang w:val="it-IT"/>
        </w:rPr>
        <w:t>zione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) delle vibrazioni nella materi</w:t>
      </w:r>
      <w:r w:rsidR="00DF5111" w:rsidRPr="006269E3">
        <w:rPr>
          <w:rFonts w:ascii="URW Geometric Light" w:hAnsi="URW Geometric Light" w:cs="Arial"/>
          <w:sz w:val="20"/>
          <w:szCs w:val="20"/>
          <w:lang w:val="it-IT"/>
        </w:rPr>
        <w:t>a e nel campo magnetico indotto</w:t>
      </w:r>
      <w:r w:rsidR="00C446FC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. </w:t>
      </w:r>
    </w:p>
    <w:p w:rsidR="00DE4431" w:rsidRPr="006269E3" w:rsidRDefault="00DE4431" w:rsidP="00DE4431">
      <w:pPr>
        <w:pStyle w:val="Paragraphedeliste"/>
        <w:numPr>
          <w:ilvl w:val="0"/>
          <w:numId w:val="17"/>
        </w:numPr>
        <w:spacing w:before="240" w:after="240" w:line="240" w:lineRule="auto"/>
        <w:ind w:right="255"/>
        <w:contextualSpacing w:val="0"/>
        <w:jc w:val="both"/>
        <w:rPr>
          <w:rFonts w:ascii="URW Geometric Light" w:hAnsi="URW Geometric Light" w:cs="Arial"/>
          <w:sz w:val="20"/>
          <w:szCs w:val="20"/>
          <w:lang w:val="it-IT"/>
        </w:rPr>
      </w:pP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In primo luogo, le correnti </w:t>
      </w:r>
      <w:r w:rsidR="001F3ECC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di Foucault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che </w:t>
      </w:r>
      <w:r w:rsidR="001F3ECC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ne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risultano sono responsabili </w:t>
      </w:r>
      <w:r w:rsidR="001F3ECC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della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comparsa di forze meccaniche (Laplace) che si oppongono al flusso vibrazionale. La combinazione di questi </w:t>
      </w:r>
      <w:r w:rsidR="001F3ECC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2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effetti si oppone alle vibrazioni meccaniche parassite riducendo</w:t>
      </w:r>
      <w:r w:rsidR="00BF1083" w:rsidRPr="006269E3">
        <w:rPr>
          <w:rFonts w:ascii="URW Geometric Light" w:hAnsi="URW Geometric Light" w:cs="Arial"/>
          <w:sz w:val="20"/>
          <w:szCs w:val="20"/>
          <w:lang w:val="it-IT"/>
        </w:rPr>
        <w:t>ne l</w:t>
      </w:r>
      <w:r w:rsidR="00980C3F" w:rsidRPr="006269E3">
        <w:rPr>
          <w:rFonts w:ascii="URW Geometric Light" w:hAnsi="URW Geometric Light" w:cs="Arial"/>
          <w:sz w:val="20"/>
          <w:szCs w:val="20"/>
          <w:lang w:val="it-IT"/>
        </w:rPr>
        <w:t>’</w:t>
      </w:r>
      <w:r w:rsidR="001F3ECC" w:rsidRPr="006269E3">
        <w:rPr>
          <w:rFonts w:ascii="URW Geometric Light" w:hAnsi="URW Geometric Light" w:cs="Arial"/>
          <w:sz w:val="20"/>
          <w:szCs w:val="20"/>
          <w:lang w:val="it-IT"/>
        </w:rPr>
        <w:t>ampiezz</w:t>
      </w:r>
      <w:r w:rsidR="00BF1083" w:rsidRPr="006269E3">
        <w:rPr>
          <w:rFonts w:ascii="URW Geometric Light" w:hAnsi="URW Geometric Light" w:cs="Arial"/>
          <w:sz w:val="20"/>
          <w:szCs w:val="20"/>
          <w:lang w:val="it-IT"/>
        </w:rPr>
        <w:t>a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.</w:t>
      </w:r>
    </w:p>
    <w:p w:rsidR="00DE4431" w:rsidRPr="006269E3" w:rsidRDefault="003005FF" w:rsidP="00DE4431">
      <w:pPr>
        <w:pStyle w:val="Paragraphedeliste"/>
        <w:numPr>
          <w:ilvl w:val="0"/>
          <w:numId w:val="17"/>
        </w:numPr>
        <w:spacing w:before="240" w:after="240" w:line="240" w:lineRule="auto"/>
        <w:ind w:right="255"/>
        <w:contextualSpacing w:val="0"/>
        <w:rPr>
          <w:rFonts w:ascii="URW Geometric Light" w:hAnsi="URW Geometric Light" w:cs="Arial"/>
          <w:sz w:val="20"/>
          <w:szCs w:val="20"/>
          <w:lang w:val="it-IT"/>
        </w:rPr>
      </w:pPr>
      <w:r w:rsidRPr="006269E3">
        <w:rPr>
          <w:rFonts w:ascii="URW Geometric Light" w:hAnsi="URW Geometric Light" w:cs="Arial"/>
          <w:sz w:val="20"/>
          <w:szCs w:val="20"/>
          <w:lang w:val="it-IT"/>
        </w:rPr>
        <w:t>In s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>econdo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luogo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>, per esempio durante l</w:t>
      </w:r>
      <w:r w:rsidR="00980C3F" w:rsidRPr="006269E3">
        <w:rPr>
          <w:rFonts w:ascii="URW Geometric Light" w:hAnsi="URW Geometric Light" w:cs="Arial"/>
          <w:sz w:val="20"/>
          <w:szCs w:val="20"/>
          <w:lang w:val="it-IT"/>
        </w:rPr>
        <w:t>’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>iniezione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su un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motore diesel,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il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carburante (Diesel) attravers</w:t>
      </w:r>
      <w:r w:rsidR="003D510D" w:rsidRPr="006269E3">
        <w:rPr>
          <w:rFonts w:ascii="URW Geometric Light" w:hAnsi="URW Geometric Light" w:cs="Arial"/>
          <w:sz w:val="20"/>
          <w:szCs w:val="20"/>
          <w:lang w:val="it-IT"/>
        </w:rPr>
        <w:t>a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ndo 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un campo </w:t>
      </w:r>
      <w:r w:rsidR="00887B14" w:rsidRPr="006269E3">
        <w:rPr>
          <w:rFonts w:ascii="URW Geometric Light" w:hAnsi="URW Geometric Light" w:cs="Arial"/>
          <w:sz w:val="20"/>
          <w:szCs w:val="20"/>
          <w:lang w:val="it-IT"/>
        </w:rPr>
        <w:t>vibrazionale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controllat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o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dal</w:t>
      </w:r>
      <w:r w:rsidR="003D657B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sensore 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causerà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la </w:t>
      </w:r>
      <w:r w:rsidR="0076575E">
        <w:rPr>
          <w:rFonts w:ascii="URW Geometric Light" w:hAnsi="URW Geometric Light" w:cs="Arial"/>
          <w:sz w:val="20"/>
          <w:szCs w:val="20"/>
          <w:lang w:val="it-IT"/>
        </w:rPr>
        <w:t>d</w:t>
      </w:r>
      <w:bookmarkStart w:id="0" w:name="_GoBack"/>
      <w:bookmarkEnd w:id="0"/>
      <w:r w:rsidR="006269E3" w:rsidRPr="006269E3">
        <w:rPr>
          <w:rFonts w:ascii="URW Geometric Light" w:hAnsi="URW Geometric Light" w:cs="Arial"/>
          <w:sz w:val="20"/>
          <w:szCs w:val="20"/>
          <w:lang w:val="it-IT"/>
        </w:rPr>
        <w:t>ipolarità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molecolare (C12 H23)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producendo come 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effetto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il frazionamento delle 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>gocce di carburante iniettato e contribuendo co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sì a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una diminuzione del consumo e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della 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>fuliggine.</w:t>
      </w:r>
    </w:p>
    <w:p w:rsidR="00C446FC" w:rsidRPr="006269E3" w:rsidRDefault="003D657B" w:rsidP="003D657B">
      <w:pPr>
        <w:pStyle w:val="Paragraphedeliste"/>
        <w:numPr>
          <w:ilvl w:val="0"/>
          <w:numId w:val="17"/>
        </w:numPr>
        <w:spacing w:before="240" w:after="240" w:line="240" w:lineRule="auto"/>
        <w:ind w:right="255"/>
        <w:contextualSpacing w:val="0"/>
        <w:jc w:val="both"/>
        <w:rPr>
          <w:rFonts w:ascii="URW Geometric Light" w:hAnsi="URW Geometric Light" w:cs="Arial"/>
          <w:sz w:val="20"/>
          <w:szCs w:val="20"/>
          <w:lang w:val="it-IT"/>
        </w:rPr>
      </w:pPr>
      <w:r w:rsidRPr="006269E3">
        <w:rPr>
          <w:rFonts w:ascii="URW Geometric Light" w:hAnsi="URW Geometric Light" w:cs="Arial"/>
          <w:sz w:val="20"/>
          <w:szCs w:val="20"/>
          <w:lang w:val="it-IT"/>
        </w:rPr>
        <w:t>In t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>e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rzo luogo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>, l</w:t>
      </w:r>
      <w:r w:rsidR="00980C3F" w:rsidRPr="006269E3">
        <w:rPr>
          <w:rFonts w:ascii="URW Geometric Light" w:hAnsi="URW Geometric Light" w:cs="Arial"/>
          <w:sz w:val="20"/>
          <w:szCs w:val="20"/>
          <w:lang w:val="it-IT"/>
        </w:rPr>
        <w:t>’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aria aspirata da un turbocompressore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per 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>esempio su un motore viene frenat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a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dal flusso turbolento creato dall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e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vibrazion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i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del condotto che generano un campo magnetico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e creano 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correnti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di Foucault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>. Le m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olecole d</w:t>
      </w:r>
      <w:r w:rsidR="00980C3F" w:rsidRPr="006269E3">
        <w:rPr>
          <w:rFonts w:ascii="URW Geometric Light" w:hAnsi="URW Geometric Light" w:cs="Arial"/>
          <w:sz w:val="20"/>
          <w:szCs w:val="20"/>
          <w:lang w:val="it-IT"/>
        </w:rPr>
        <w:t>’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aria aspirate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sar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anno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disturbat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e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dal campo magnetico e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colpiranno 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>per attrazione o repulsione il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condotto 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>crean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d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>o un flusso turbolento. Con il sensore, i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l condotto avrà 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>una forza influente notevolmente ridott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a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e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premetterà ai flussi d</w:t>
      </w:r>
      <w:r w:rsidR="00980C3F" w:rsidRPr="006269E3">
        <w:rPr>
          <w:rFonts w:ascii="URW Geometric Light" w:hAnsi="URW Geometric Light" w:cs="Arial"/>
          <w:sz w:val="20"/>
          <w:szCs w:val="20"/>
          <w:lang w:val="it-IT"/>
        </w:rPr>
        <w:t>’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aria di fluire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in flussi 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>laminar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i</w:t>
      </w:r>
      <w:r w:rsidR="00DE4431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e aumentare la loro velocità</w:t>
      </w:r>
      <w:r w:rsidR="00C446FC" w:rsidRPr="006269E3">
        <w:rPr>
          <w:rFonts w:ascii="URW Geometric Light" w:hAnsi="URW Geometric Light" w:cs="Arial"/>
          <w:sz w:val="20"/>
          <w:szCs w:val="20"/>
          <w:lang w:val="it-IT"/>
        </w:rPr>
        <w:t>.</w:t>
      </w:r>
    </w:p>
    <w:p w:rsidR="00F24657" w:rsidRPr="006269E3" w:rsidRDefault="003D510D" w:rsidP="00067BDA">
      <w:pPr>
        <w:pStyle w:val="Paragraphedeliste"/>
        <w:spacing w:before="240" w:after="240" w:line="240" w:lineRule="auto"/>
        <w:ind w:left="567" w:right="255"/>
        <w:contextualSpacing w:val="0"/>
        <w:jc w:val="both"/>
        <w:rPr>
          <w:rFonts w:ascii="URW Geometric Light" w:hAnsi="URW Geometric Light" w:cs="Arial"/>
          <w:sz w:val="20"/>
          <w:szCs w:val="20"/>
          <w:lang w:val="it-IT"/>
        </w:rPr>
      </w:pP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In tal </w:t>
      </w:r>
      <w:r w:rsidR="00067BDA" w:rsidRPr="006269E3">
        <w:rPr>
          <w:rFonts w:ascii="URW Geometric Light" w:hAnsi="URW Geometric Light" w:cs="Arial"/>
          <w:sz w:val="20"/>
          <w:szCs w:val="20"/>
          <w:lang w:val="it-IT"/>
        </w:rPr>
        <w:t>modo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, questi effetti si combinano per opporsi </w:t>
      </w:r>
      <w:r w:rsidR="00067BDA" w:rsidRPr="006269E3">
        <w:rPr>
          <w:rFonts w:ascii="URW Geometric Light" w:hAnsi="URW Geometric Light" w:cs="Arial"/>
          <w:sz w:val="20"/>
          <w:szCs w:val="20"/>
          <w:lang w:val="it-IT"/>
        </w:rPr>
        <w:t>alle vibrazioni meccani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che </w:t>
      </w:r>
      <w:r w:rsidR="00067BDA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parassite esterne 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e </w:t>
      </w:r>
      <w:r w:rsidR="00067BDA" w:rsidRPr="006269E3">
        <w:rPr>
          <w:rFonts w:ascii="URW Geometric Light" w:hAnsi="URW Geometric Light" w:cs="Arial"/>
          <w:sz w:val="20"/>
          <w:szCs w:val="20"/>
          <w:lang w:val="it-IT"/>
        </w:rPr>
        <w:t>ne riducono di conseguenza l</w:t>
      </w:r>
      <w:r w:rsidR="00980C3F" w:rsidRPr="006269E3">
        <w:rPr>
          <w:rFonts w:ascii="URW Geometric Light" w:hAnsi="URW Geometric Light" w:cs="Arial"/>
          <w:sz w:val="20"/>
          <w:szCs w:val="20"/>
          <w:lang w:val="it-IT"/>
        </w:rPr>
        <w:t>’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>ampiezza.</w:t>
      </w:r>
    </w:p>
    <w:p w:rsidR="00F24657" w:rsidRPr="006269E3" w:rsidRDefault="003D510D" w:rsidP="00F24657">
      <w:pPr>
        <w:pStyle w:val="Paragraphedeliste"/>
        <w:spacing w:before="240" w:after="240" w:line="240" w:lineRule="auto"/>
        <w:ind w:left="567" w:right="255"/>
        <w:contextualSpacing w:val="0"/>
        <w:rPr>
          <w:rFonts w:ascii="URW Geometric Light" w:hAnsi="URW Geometric Light" w:cs="Arial"/>
          <w:sz w:val="20"/>
          <w:szCs w:val="20"/>
          <w:lang w:val="it-IT"/>
        </w:rPr>
      </w:pPr>
      <w:r w:rsidRPr="006269E3">
        <w:rPr>
          <w:rFonts w:ascii="URW Geometric Light" w:hAnsi="URW Geometric Light" w:cs="Arial"/>
          <w:sz w:val="20"/>
          <w:szCs w:val="20"/>
          <w:lang w:val="it-IT"/>
        </w:rPr>
        <w:t>Il S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>ensor AXS è stato progettato e adatt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ato a varie applicazioni sulla base </w:t>
      </w:r>
      <w:r w:rsidR="00067BDA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delle 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esperienze </w:t>
      </w:r>
      <w:r w:rsidR="00067BDA" w:rsidRPr="006269E3">
        <w:rPr>
          <w:rFonts w:ascii="URW Geometric Light" w:hAnsi="URW Geometric Light" w:cs="Arial"/>
          <w:sz w:val="20"/>
          <w:szCs w:val="20"/>
          <w:lang w:val="it-IT"/>
        </w:rPr>
        <w:t>acquisite nel campo dell</w:t>
      </w:r>
      <w:r w:rsidR="00980C3F" w:rsidRPr="006269E3">
        <w:rPr>
          <w:rFonts w:ascii="URW Geometric Light" w:hAnsi="URW Geometric Light" w:cs="Arial"/>
          <w:sz w:val="20"/>
          <w:szCs w:val="20"/>
          <w:lang w:val="it-IT"/>
        </w:rPr>
        <w:t>’</w:t>
      </w:r>
      <w:r w:rsidR="00067BDA" w:rsidRPr="006269E3">
        <w:rPr>
          <w:rFonts w:ascii="URW Geometric Light" w:hAnsi="URW Geometric Light" w:cs="Arial"/>
          <w:sz w:val="20"/>
          <w:szCs w:val="20"/>
          <w:lang w:val="it-IT"/>
        </w:rPr>
        <w:t>automobile, della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micromeccanica, </w:t>
      </w:r>
      <w:r w:rsidR="00067BDA" w:rsidRPr="006269E3">
        <w:rPr>
          <w:rFonts w:ascii="URW Geometric Light" w:hAnsi="URW Geometric Light" w:cs="Arial"/>
          <w:sz w:val="20"/>
          <w:szCs w:val="20"/>
          <w:lang w:val="it-IT"/>
        </w:rPr>
        <w:t>dello sport per il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tempo libero e </w:t>
      </w:r>
      <w:r w:rsidR="00067BDA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di 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competizione, </w:t>
      </w:r>
      <w:r w:rsidR="00067BDA" w:rsidRPr="006269E3">
        <w:rPr>
          <w:rFonts w:ascii="URW Geometric Light" w:hAnsi="URW Geometric Light" w:cs="Arial"/>
          <w:sz w:val="20"/>
          <w:szCs w:val="20"/>
          <w:lang w:val="it-IT"/>
        </w:rPr>
        <w:t>del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>l</w:t>
      </w:r>
      <w:r w:rsidR="00980C3F" w:rsidRPr="006269E3">
        <w:rPr>
          <w:rFonts w:ascii="URW Geometric Light" w:hAnsi="URW Geometric Light" w:cs="Arial"/>
          <w:sz w:val="20"/>
          <w:szCs w:val="20"/>
          <w:lang w:val="it-IT"/>
        </w:rPr>
        <w:t>’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ottica e </w:t>
      </w:r>
      <w:r w:rsidR="00067BDA" w:rsidRPr="006269E3">
        <w:rPr>
          <w:rFonts w:ascii="URW Geometric Light" w:hAnsi="URW Geometric Light" w:cs="Arial"/>
          <w:sz w:val="20"/>
          <w:szCs w:val="20"/>
          <w:lang w:val="it-IT"/>
        </w:rPr>
        <w:t>del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>l</w:t>
      </w:r>
      <w:r w:rsidR="00980C3F" w:rsidRPr="006269E3">
        <w:rPr>
          <w:rFonts w:ascii="URW Geometric Light" w:hAnsi="URW Geometric Light" w:cs="Arial"/>
          <w:sz w:val="20"/>
          <w:szCs w:val="20"/>
          <w:lang w:val="it-IT"/>
        </w:rPr>
        <w:t>’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>industria del suono. Le sue piccole dimensioni gli conferisc</w:t>
      </w:r>
      <w:r w:rsidR="00067BDA" w:rsidRPr="006269E3">
        <w:rPr>
          <w:rFonts w:ascii="URW Geometric Light" w:hAnsi="URW Geometric Light" w:cs="Arial"/>
          <w:sz w:val="20"/>
          <w:szCs w:val="20"/>
          <w:lang w:val="it-IT"/>
        </w:rPr>
        <w:t>ono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</w:t>
      </w:r>
      <w:r w:rsidR="00067BDA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una 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>grand</w:t>
      </w:r>
      <w:r w:rsidR="00067BDA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issima 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flessibilità di applicazione, </w:t>
      </w:r>
      <w:r w:rsidR="006B3818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tramite 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incollaggio o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ricopertura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>, se necessario (</w:t>
      </w:r>
      <w:r w:rsidR="006B3818" w:rsidRPr="006269E3">
        <w:rPr>
          <w:rFonts w:ascii="URW Geometric Light" w:hAnsi="URW Geometric Light" w:cs="Arial"/>
          <w:sz w:val="20"/>
          <w:szCs w:val="20"/>
          <w:lang w:val="it-IT"/>
        </w:rPr>
        <w:t>in particolare in ambiente grasso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>).</w:t>
      </w:r>
    </w:p>
    <w:p w:rsidR="003E4A5C" w:rsidRPr="006269E3" w:rsidRDefault="00F24657" w:rsidP="00D36724">
      <w:pPr>
        <w:pStyle w:val="Paragraphedeliste"/>
        <w:spacing w:before="240" w:after="240" w:line="240" w:lineRule="auto"/>
        <w:ind w:left="567" w:right="255"/>
        <w:contextualSpacing w:val="0"/>
        <w:jc w:val="both"/>
        <w:rPr>
          <w:rFonts w:ascii="URW Geometric Light" w:hAnsi="URW Geometric Light" w:cs="Arial"/>
          <w:sz w:val="20"/>
          <w:szCs w:val="20"/>
          <w:lang w:val="it-IT"/>
        </w:rPr>
      </w:pPr>
      <w:r w:rsidRPr="006269E3">
        <w:rPr>
          <w:rFonts w:ascii="URW Geometric Light" w:hAnsi="URW Geometric Light" w:cs="Arial"/>
          <w:sz w:val="20"/>
          <w:szCs w:val="20"/>
          <w:lang w:val="it-IT"/>
        </w:rPr>
        <w:t>In termini di utilizzo, il campo</w:t>
      </w:r>
      <w:r w:rsidR="00F5526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di applicazione è molto ampio. Settori quali l</w:t>
      </w:r>
      <w:r w:rsidR="00980C3F" w:rsidRPr="006269E3">
        <w:rPr>
          <w:rFonts w:ascii="URW Geometric Light" w:hAnsi="URW Geometric Light" w:cs="Arial"/>
          <w:sz w:val="20"/>
          <w:szCs w:val="20"/>
          <w:lang w:val="it-IT"/>
        </w:rPr>
        <w:t>’</w:t>
      </w:r>
      <w:r w:rsidR="00F55267" w:rsidRPr="006269E3">
        <w:rPr>
          <w:rFonts w:ascii="URW Geometric Light" w:hAnsi="URW Geometric Light" w:cs="Arial"/>
          <w:sz w:val="20"/>
          <w:szCs w:val="20"/>
          <w:lang w:val="it-IT"/>
        </w:rPr>
        <w:t>automobile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, </w:t>
      </w:r>
      <w:r w:rsidR="00F5526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i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camion, macchine </w:t>
      </w:r>
      <w:r w:rsidR="00F55267" w:rsidRPr="006269E3">
        <w:rPr>
          <w:rFonts w:ascii="URW Geometric Light" w:hAnsi="URW Geometric Light" w:cs="Arial"/>
          <w:sz w:val="20"/>
          <w:szCs w:val="20"/>
          <w:lang w:val="it-IT"/>
        </w:rPr>
        <w:t>di cantiere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, navigazione, </w:t>
      </w:r>
      <w:r w:rsidR="00F5526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trasporti in generale,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motor</w:t>
      </w:r>
      <w:r w:rsidR="00F55267" w:rsidRPr="006269E3">
        <w:rPr>
          <w:rFonts w:ascii="URW Geometric Light" w:hAnsi="URW Geometric Light" w:cs="Arial"/>
          <w:sz w:val="20"/>
          <w:szCs w:val="20"/>
          <w:lang w:val="it-IT"/>
        </w:rPr>
        <w:t>i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e riduttori, turbine e centrifughe,</w:t>
      </w:r>
      <w:r w:rsidR="00F5526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centri di lavorazione e tornitura, industria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e costruzione sono i principali beneficiari di questa tecnologia altamente innovativa</w:t>
      </w:r>
      <w:r w:rsidR="003E4A5C" w:rsidRPr="006269E3">
        <w:rPr>
          <w:rFonts w:ascii="URW Geometric Light" w:hAnsi="URW Geometric Light" w:cs="Arial"/>
          <w:sz w:val="20"/>
          <w:szCs w:val="20"/>
          <w:lang w:val="it-IT"/>
        </w:rPr>
        <w:t>.</w:t>
      </w:r>
    </w:p>
    <w:p w:rsidR="00A5359A" w:rsidRPr="006269E3" w:rsidRDefault="00A5359A" w:rsidP="00D36724">
      <w:pPr>
        <w:pStyle w:val="Paragraphedeliste"/>
        <w:spacing w:before="240" w:after="240" w:line="240" w:lineRule="auto"/>
        <w:ind w:left="567" w:right="255"/>
        <w:contextualSpacing w:val="0"/>
        <w:jc w:val="both"/>
        <w:rPr>
          <w:rFonts w:ascii="URW Geometric Light" w:hAnsi="URW Geometric Light" w:cs="Arial"/>
          <w:sz w:val="20"/>
          <w:szCs w:val="20"/>
          <w:lang w:val="it-IT"/>
        </w:rPr>
      </w:pPr>
    </w:p>
    <w:p w:rsidR="003E4A5C" w:rsidRPr="006269E3" w:rsidRDefault="00A5359A" w:rsidP="00D36724">
      <w:pPr>
        <w:pStyle w:val="Paragraphedeliste"/>
        <w:spacing w:before="240" w:after="240" w:line="240" w:lineRule="auto"/>
        <w:ind w:left="567" w:right="255"/>
        <w:contextualSpacing w:val="0"/>
        <w:jc w:val="both"/>
        <w:rPr>
          <w:rFonts w:ascii="URW Geometric Light" w:hAnsi="URW Geometric Light" w:cs="Arial"/>
          <w:sz w:val="20"/>
          <w:szCs w:val="20"/>
          <w:lang w:val="it-IT"/>
        </w:rPr>
      </w:pP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I vantaggi attesi </w:t>
      </w:r>
      <w:r w:rsidR="003E4A5C" w:rsidRPr="006269E3">
        <w:rPr>
          <w:rFonts w:ascii="URW Geometric Light" w:hAnsi="URW Geometric Light" w:cs="Arial"/>
          <w:sz w:val="20"/>
          <w:szCs w:val="20"/>
          <w:lang w:val="it-IT"/>
        </w:rPr>
        <w:t>son</w:t>
      </w:r>
      <w:r w:rsidR="00DD2921" w:rsidRPr="006269E3">
        <w:rPr>
          <w:rFonts w:ascii="URW Geometric Light" w:hAnsi="URW Geometric Light" w:cs="Arial"/>
          <w:sz w:val="20"/>
          <w:szCs w:val="20"/>
          <w:lang w:val="it-IT"/>
        </w:rPr>
        <w:t>o</w:t>
      </w:r>
      <w:r w:rsidR="003E4A5C" w:rsidRPr="006269E3">
        <w:rPr>
          <w:rFonts w:ascii="URW Geometric Light" w:hAnsi="URW Geometric Light" w:cs="Arial"/>
          <w:sz w:val="20"/>
          <w:szCs w:val="20"/>
          <w:lang w:val="it-IT"/>
        </w:rPr>
        <w:t>:</w:t>
      </w:r>
    </w:p>
    <w:p w:rsidR="00F24657" w:rsidRPr="006269E3" w:rsidRDefault="00A5359A" w:rsidP="00F24657">
      <w:pPr>
        <w:pStyle w:val="Paragraphedeliste"/>
        <w:numPr>
          <w:ilvl w:val="0"/>
          <w:numId w:val="18"/>
        </w:numPr>
        <w:spacing w:before="240" w:after="240" w:line="240" w:lineRule="auto"/>
        <w:ind w:left="1281" w:right="255" w:hanging="357"/>
        <w:jc w:val="both"/>
        <w:rPr>
          <w:rFonts w:ascii="URW Geometric Light" w:hAnsi="URW Geometric Light" w:cs="Arial"/>
          <w:sz w:val="20"/>
          <w:szCs w:val="20"/>
          <w:lang w:val="it-IT"/>
        </w:rPr>
      </w:pPr>
      <w:r w:rsidRPr="006269E3">
        <w:rPr>
          <w:rFonts w:ascii="URW Geometric Light" w:hAnsi="URW Geometric Light" w:cs="Arial"/>
          <w:sz w:val="20"/>
          <w:szCs w:val="20"/>
          <w:lang w:val="it-IT"/>
        </w:rPr>
        <w:t>Dimin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>uzione del consumo di carburante</w:t>
      </w:r>
    </w:p>
    <w:p w:rsidR="00F24657" w:rsidRPr="006269E3" w:rsidRDefault="00A5359A" w:rsidP="00F24657">
      <w:pPr>
        <w:pStyle w:val="Paragraphedeliste"/>
        <w:numPr>
          <w:ilvl w:val="0"/>
          <w:numId w:val="18"/>
        </w:numPr>
        <w:spacing w:before="240" w:after="240" w:line="240" w:lineRule="auto"/>
        <w:ind w:left="1281" w:right="255" w:hanging="357"/>
        <w:rPr>
          <w:rFonts w:ascii="URW Geometric Light" w:hAnsi="URW Geometric Light" w:cs="Arial"/>
          <w:sz w:val="20"/>
          <w:szCs w:val="20"/>
          <w:lang w:val="it-IT"/>
        </w:rPr>
      </w:pPr>
      <w:r w:rsidRPr="006269E3">
        <w:rPr>
          <w:rFonts w:ascii="URW Geometric Light" w:hAnsi="URW Geometric Light" w:cs="Arial"/>
          <w:sz w:val="20"/>
          <w:szCs w:val="20"/>
          <w:lang w:val="it-IT"/>
        </w:rPr>
        <w:t>Diminu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>zione del rumore</w:t>
      </w:r>
    </w:p>
    <w:p w:rsidR="00F24657" w:rsidRPr="006269E3" w:rsidRDefault="00A5359A" w:rsidP="00F24657">
      <w:pPr>
        <w:pStyle w:val="Paragraphedeliste"/>
        <w:numPr>
          <w:ilvl w:val="0"/>
          <w:numId w:val="18"/>
        </w:numPr>
        <w:spacing w:before="240" w:after="240" w:line="240" w:lineRule="auto"/>
        <w:ind w:left="1281" w:right="255" w:hanging="357"/>
        <w:rPr>
          <w:rFonts w:ascii="URW Geometric Light" w:hAnsi="URW Geometric Light" w:cs="Arial"/>
          <w:sz w:val="20"/>
          <w:szCs w:val="20"/>
          <w:lang w:val="it-IT"/>
        </w:rPr>
      </w:pPr>
      <w:r w:rsidRPr="006269E3">
        <w:rPr>
          <w:rFonts w:ascii="URW Geometric Light" w:hAnsi="URW Geometric Light" w:cs="Arial"/>
          <w:sz w:val="20"/>
          <w:szCs w:val="20"/>
          <w:lang w:val="it-IT"/>
        </w:rPr>
        <w:t>Diminu</w:t>
      </w:r>
      <w:r w:rsidR="00B33AA5" w:rsidRPr="006269E3">
        <w:rPr>
          <w:rFonts w:ascii="URW Geometric Light" w:hAnsi="URW Geometric Light" w:cs="Arial"/>
          <w:sz w:val="20"/>
          <w:szCs w:val="20"/>
          <w:lang w:val="it-IT"/>
        </w:rPr>
        <w:t>zione dei c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>osti di manutenzione</w:t>
      </w:r>
      <w:r w:rsidR="00B33AA5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, 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>minore usura e rottura dei componenti</w:t>
      </w:r>
    </w:p>
    <w:p w:rsidR="00F24657" w:rsidRPr="006269E3" w:rsidRDefault="00F24657" w:rsidP="00F24657">
      <w:pPr>
        <w:pStyle w:val="Paragraphedeliste"/>
        <w:numPr>
          <w:ilvl w:val="0"/>
          <w:numId w:val="18"/>
        </w:numPr>
        <w:spacing w:before="240" w:after="240" w:line="240" w:lineRule="auto"/>
        <w:ind w:left="1281" w:right="255" w:hanging="357"/>
        <w:rPr>
          <w:rFonts w:ascii="URW Geometric Light" w:hAnsi="URW Geometric Light" w:cs="Arial"/>
          <w:sz w:val="20"/>
          <w:szCs w:val="20"/>
          <w:lang w:val="it-IT"/>
        </w:rPr>
      </w:pP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Aumento </w:t>
      </w:r>
      <w:r w:rsidR="00B33AA5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delle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 xml:space="preserve">rese e </w:t>
      </w:r>
      <w:r w:rsidR="00B33AA5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delle </w:t>
      </w:r>
      <w:r w:rsidRPr="006269E3">
        <w:rPr>
          <w:rFonts w:ascii="URW Geometric Light" w:hAnsi="URW Geometric Light" w:cs="Arial"/>
          <w:sz w:val="20"/>
          <w:szCs w:val="20"/>
          <w:lang w:val="it-IT"/>
        </w:rPr>
        <w:t>prestazioni</w:t>
      </w:r>
    </w:p>
    <w:p w:rsidR="003E4A5C" w:rsidRPr="006269E3" w:rsidRDefault="00B33AA5" w:rsidP="00D36724">
      <w:pPr>
        <w:pStyle w:val="Paragraphedeliste"/>
        <w:numPr>
          <w:ilvl w:val="0"/>
          <w:numId w:val="18"/>
        </w:numPr>
        <w:spacing w:before="240" w:after="240" w:line="240" w:lineRule="auto"/>
        <w:ind w:left="1281" w:right="255" w:hanging="357"/>
        <w:jc w:val="both"/>
        <w:rPr>
          <w:rFonts w:ascii="URW Geometric Light" w:hAnsi="URW Geometric Light" w:cs="Arial"/>
          <w:sz w:val="20"/>
          <w:szCs w:val="20"/>
          <w:lang w:val="it-IT"/>
        </w:rPr>
      </w:pPr>
      <w:r w:rsidRPr="006269E3">
        <w:rPr>
          <w:rFonts w:ascii="URW Geometric Light" w:hAnsi="URW Geometric Light" w:cs="Arial"/>
          <w:sz w:val="20"/>
          <w:szCs w:val="20"/>
          <w:lang w:val="it-IT"/>
        </w:rPr>
        <w:t>Aumento del</w:t>
      </w:r>
      <w:r w:rsidR="00F24657" w:rsidRPr="006269E3">
        <w:rPr>
          <w:rFonts w:ascii="URW Geometric Light" w:hAnsi="URW Geometric Light" w:cs="Arial"/>
          <w:sz w:val="20"/>
          <w:szCs w:val="20"/>
          <w:lang w:val="it-IT"/>
        </w:rPr>
        <w:t xml:space="preserve"> comfort</w:t>
      </w:r>
    </w:p>
    <w:sectPr w:rsidR="003E4A5C" w:rsidRPr="006269E3" w:rsidSect="005B31C6"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A8" w:rsidRDefault="00CF03A8" w:rsidP="00085E62">
      <w:r>
        <w:separator/>
      </w:r>
    </w:p>
  </w:endnote>
  <w:endnote w:type="continuationSeparator" w:id="0">
    <w:p w:rsidR="00CF03A8" w:rsidRDefault="00CF03A8" w:rsidP="0008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RW Geometric Light">
    <w:altName w:val="Courier New"/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URW Geometric Medium">
    <w:altName w:val="Courier New"/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8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FF" w:rsidRDefault="007271CC">
    <w:r>
      <w:rPr>
        <w:noProof/>
        <w:lang w:val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8" o:spid="_x0000_s2049" type="#_x0000_t202" style="position:absolute;left:0;text-align:left;margin-left:502.85pt;margin-top:775.65pt;width:28.3pt;height:36pt;z-index:25165619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" filled="f" stroked="f">
          <v:path arrowok="t"/>
          <v:textbox inset="0,0,0,0">
            <w:txbxContent>
              <w:p w:rsidR="00CC59FF" w:rsidRDefault="008559E1" w:rsidP="00110440">
                <w:pPr>
                  <w:spacing w:before="0" w:after="0"/>
                  <w:jc w:val="right"/>
                </w:pPr>
                <w:r w:rsidRPr="009E3520">
                  <w:fldChar w:fldCharType="begin"/>
                </w:r>
                <w:r w:rsidR="00CC59FF" w:rsidRPr="009E3520">
                  <w:instrText xml:space="preserve"> PAGE </w:instrText>
                </w:r>
                <w:r w:rsidRPr="009E3520">
                  <w:fldChar w:fldCharType="separate"/>
                </w:r>
                <w:r w:rsidR="00A5359A">
                  <w:rPr>
                    <w:noProof/>
                  </w:rPr>
                  <w:t>2</w:t>
                </w:r>
                <w:r w:rsidRPr="009E3520">
                  <w:fldChar w:fldCharType="end"/>
                </w:r>
                <w:r w:rsidR="00CC59FF">
                  <w:t>/</w:t>
                </w:r>
                <w:r>
                  <w:fldChar w:fldCharType="begin"/>
                </w:r>
                <w:r w:rsidR="00034CF4">
                  <w:instrText xml:space="preserve"> NUMPAGES </w:instrText>
                </w:r>
                <w:r>
                  <w:fldChar w:fldCharType="separate"/>
                </w:r>
                <w:r w:rsidR="007271CC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B66085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9865360</wp:posOffset>
          </wp:positionV>
          <wp:extent cx="3879850" cy="508000"/>
          <wp:effectExtent l="0" t="0" r="0" b="0"/>
          <wp:wrapNone/>
          <wp:docPr id="3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FF" w:rsidRDefault="00B66085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9865360</wp:posOffset>
          </wp:positionV>
          <wp:extent cx="3879850" cy="508000"/>
          <wp:effectExtent l="0" t="0" r="0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A8" w:rsidRDefault="00CF03A8" w:rsidP="00085E62">
      <w:r>
        <w:separator/>
      </w:r>
    </w:p>
  </w:footnote>
  <w:footnote w:type="continuationSeparator" w:id="0">
    <w:p w:rsidR="00CF03A8" w:rsidRDefault="00CF03A8" w:rsidP="00085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FF" w:rsidRDefault="00B66085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403225</wp:posOffset>
          </wp:positionV>
          <wp:extent cx="3035300" cy="6159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811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1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132536C3"/>
    <w:multiLevelType w:val="hybridMultilevel"/>
    <w:tmpl w:val="1AF6B104"/>
    <w:lvl w:ilvl="0" w:tplc="10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6F2FCB"/>
    <w:multiLevelType w:val="hybridMultilevel"/>
    <w:tmpl w:val="8B4436A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D71C2B"/>
    <w:multiLevelType w:val="hybridMultilevel"/>
    <w:tmpl w:val="10D8B032"/>
    <w:lvl w:ilvl="0" w:tplc="EE9204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it-I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81149A"/>
    <w:multiLevelType w:val="hybridMultilevel"/>
    <w:tmpl w:val="E6722968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560A"/>
    <w:multiLevelType w:val="hybridMultilevel"/>
    <w:tmpl w:val="8436B47A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14A63"/>
    <w:multiLevelType w:val="hybridMultilevel"/>
    <w:tmpl w:val="EEBE9D5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42E6DA">
      <w:numFmt w:val="bullet"/>
      <w:lvlText w:val="•"/>
      <w:lvlJc w:val="left"/>
      <w:pPr>
        <w:ind w:left="1811" w:hanging="360"/>
      </w:pPr>
      <w:rPr>
        <w:rFonts w:ascii="Arial" w:eastAsia="Calibri" w:hAnsi="Arial" w:cs="Arial" w:hint="default"/>
      </w:rPr>
    </w:lvl>
    <w:lvl w:ilvl="2" w:tplc="100C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2" w15:restartNumberingAfterBreak="0">
    <w:nsid w:val="49480F5A"/>
    <w:multiLevelType w:val="hybridMultilevel"/>
    <w:tmpl w:val="0E9E1C92"/>
    <w:lvl w:ilvl="0" w:tplc="040C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3" w15:restartNumberingAfterBreak="0">
    <w:nsid w:val="4A5A2A76"/>
    <w:multiLevelType w:val="hybridMultilevel"/>
    <w:tmpl w:val="3D820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C4709"/>
    <w:multiLevelType w:val="hybridMultilevel"/>
    <w:tmpl w:val="DB90A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8230E"/>
    <w:multiLevelType w:val="hybridMultilevel"/>
    <w:tmpl w:val="F0B88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47B9E"/>
    <w:multiLevelType w:val="hybridMultilevel"/>
    <w:tmpl w:val="823A6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569D9"/>
    <w:multiLevelType w:val="hybridMultilevel"/>
    <w:tmpl w:val="FAFEA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10"/>
  </w:num>
  <w:num w:numId="15">
    <w:abstractNumId w:val="16"/>
  </w:num>
  <w:num w:numId="16">
    <w:abstractNumId w:val="12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0630"/>
    <w:rsid w:val="00012EA7"/>
    <w:rsid w:val="00014E1F"/>
    <w:rsid w:val="000169DB"/>
    <w:rsid w:val="00034CF4"/>
    <w:rsid w:val="00067BDA"/>
    <w:rsid w:val="00085E62"/>
    <w:rsid w:val="00090630"/>
    <w:rsid w:val="00092EB4"/>
    <w:rsid w:val="000A440E"/>
    <w:rsid w:val="000A4DB5"/>
    <w:rsid w:val="000A612B"/>
    <w:rsid w:val="000D4BF5"/>
    <w:rsid w:val="000D6A05"/>
    <w:rsid w:val="000D797A"/>
    <w:rsid w:val="000F3FD9"/>
    <w:rsid w:val="00110440"/>
    <w:rsid w:val="0014031D"/>
    <w:rsid w:val="001B5D77"/>
    <w:rsid w:val="001B767D"/>
    <w:rsid w:val="001D1571"/>
    <w:rsid w:val="001F30A9"/>
    <w:rsid w:val="001F3ECC"/>
    <w:rsid w:val="002112A4"/>
    <w:rsid w:val="0024602F"/>
    <w:rsid w:val="002951DA"/>
    <w:rsid w:val="002D6AD7"/>
    <w:rsid w:val="002E15A0"/>
    <w:rsid w:val="002E6CCD"/>
    <w:rsid w:val="003005FF"/>
    <w:rsid w:val="0032437E"/>
    <w:rsid w:val="00334E81"/>
    <w:rsid w:val="00367F31"/>
    <w:rsid w:val="00376182"/>
    <w:rsid w:val="0039122A"/>
    <w:rsid w:val="003A74BB"/>
    <w:rsid w:val="003B03E2"/>
    <w:rsid w:val="003B0DA1"/>
    <w:rsid w:val="003B7EA7"/>
    <w:rsid w:val="003D510D"/>
    <w:rsid w:val="003D5CD7"/>
    <w:rsid w:val="003D657B"/>
    <w:rsid w:val="003E4A5C"/>
    <w:rsid w:val="00404CD8"/>
    <w:rsid w:val="004436A8"/>
    <w:rsid w:val="004703A0"/>
    <w:rsid w:val="004D6290"/>
    <w:rsid w:val="00550642"/>
    <w:rsid w:val="005611BD"/>
    <w:rsid w:val="005655CF"/>
    <w:rsid w:val="00573B0C"/>
    <w:rsid w:val="005857A7"/>
    <w:rsid w:val="00586CFE"/>
    <w:rsid w:val="005B31C6"/>
    <w:rsid w:val="005E1ADA"/>
    <w:rsid w:val="005F6F8A"/>
    <w:rsid w:val="00617333"/>
    <w:rsid w:val="006269E3"/>
    <w:rsid w:val="006271D5"/>
    <w:rsid w:val="00635F11"/>
    <w:rsid w:val="00666351"/>
    <w:rsid w:val="00682358"/>
    <w:rsid w:val="006858E1"/>
    <w:rsid w:val="00694537"/>
    <w:rsid w:val="006B3818"/>
    <w:rsid w:val="00706E88"/>
    <w:rsid w:val="007077F9"/>
    <w:rsid w:val="0071160A"/>
    <w:rsid w:val="007271CC"/>
    <w:rsid w:val="00730E24"/>
    <w:rsid w:val="0074094C"/>
    <w:rsid w:val="007547C5"/>
    <w:rsid w:val="0076575E"/>
    <w:rsid w:val="00766993"/>
    <w:rsid w:val="007A04B0"/>
    <w:rsid w:val="007F0216"/>
    <w:rsid w:val="0084197C"/>
    <w:rsid w:val="00850AED"/>
    <w:rsid w:val="008559E1"/>
    <w:rsid w:val="00887B14"/>
    <w:rsid w:val="00893787"/>
    <w:rsid w:val="008B132B"/>
    <w:rsid w:val="008B7493"/>
    <w:rsid w:val="008C65C6"/>
    <w:rsid w:val="009278B8"/>
    <w:rsid w:val="0097766F"/>
    <w:rsid w:val="00980C3F"/>
    <w:rsid w:val="00993765"/>
    <w:rsid w:val="009A7AD5"/>
    <w:rsid w:val="009D17BA"/>
    <w:rsid w:val="00A125E0"/>
    <w:rsid w:val="00A46146"/>
    <w:rsid w:val="00A5359A"/>
    <w:rsid w:val="00A55F43"/>
    <w:rsid w:val="00A73243"/>
    <w:rsid w:val="00A77136"/>
    <w:rsid w:val="00AB63A6"/>
    <w:rsid w:val="00AD075A"/>
    <w:rsid w:val="00AD1F2D"/>
    <w:rsid w:val="00AF31BE"/>
    <w:rsid w:val="00B060DE"/>
    <w:rsid w:val="00B33AA5"/>
    <w:rsid w:val="00B3550E"/>
    <w:rsid w:val="00B372B2"/>
    <w:rsid w:val="00B53263"/>
    <w:rsid w:val="00B66085"/>
    <w:rsid w:val="00B732CB"/>
    <w:rsid w:val="00BE32DD"/>
    <w:rsid w:val="00BF1083"/>
    <w:rsid w:val="00BF762E"/>
    <w:rsid w:val="00C25787"/>
    <w:rsid w:val="00C446FC"/>
    <w:rsid w:val="00C83BC8"/>
    <w:rsid w:val="00CC393E"/>
    <w:rsid w:val="00CC59FF"/>
    <w:rsid w:val="00CF03A8"/>
    <w:rsid w:val="00D21120"/>
    <w:rsid w:val="00D2233C"/>
    <w:rsid w:val="00D35576"/>
    <w:rsid w:val="00D36724"/>
    <w:rsid w:val="00D70C41"/>
    <w:rsid w:val="00DA250C"/>
    <w:rsid w:val="00DA7846"/>
    <w:rsid w:val="00DB4703"/>
    <w:rsid w:val="00DD2921"/>
    <w:rsid w:val="00DD4F0B"/>
    <w:rsid w:val="00DE1E3D"/>
    <w:rsid w:val="00DE3DB2"/>
    <w:rsid w:val="00DE4431"/>
    <w:rsid w:val="00DE6D84"/>
    <w:rsid w:val="00DF5111"/>
    <w:rsid w:val="00E96CD0"/>
    <w:rsid w:val="00EA5130"/>
    <w:rsid w:val="00EC2964"/>
    <w:rsid w:val="00EC5D94"/>
    <w:rsid w:val="00EE594A"/>
    <w:rsid w:val="00EE626D"/>
    <w:rsid w:val="00EF56AB"/>
    <w:rsid w:val="00EF5DF7"/>
    <w:rsid w:val="00EF608F"/>
    <w:rsid w:val="00F1178D"/>
    <w:rsid w:val="00F14E0B"/>
    <w:rsid w:val="00F176FF"/>
    <w:rsid w:val="00F24657"/>
    <w:rsid w:val="00F30574"/>
    <w:rsid w:val="00F417D3"/>
    <w:rsid w:val="00F52857"/>
    <w:rsid w:val="00F55267"/>
    <w:rsid w:val="00F562AA"/>
    <w:rsid w:val="00F604F3"/>
    <w:rsid w:val="00F64354"/>
    <w:rsid w:val="00F73796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35C607C2"/>
  <w15:docId w15:val="{9178C7C4-B129-4CA1-B7D7-39CAF6C6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RW Geometric Light" w:eastAsia="MS Mincho" w:hAnsi="URW Geometric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767D"/>
    <w:pPr>
      <w:spacing w:before="140" w:after="140" w:line="280" w:lineRule="exact"/>
      <w:contextualSpacing/>
      <w:jc w:val="both"/>
    </w:pPr>
    <w:rPr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B767D"/>
    <w:pPr>
      <w:widowControl w:val="0"/>
      <w:autoSpaceDE w:val="0"/>
      <w:autoSpaceDN w:val="0"/>
      <w:adjustRightInd w:val="0"/>
      <w:spacing w:before="0" w:after="0" w:line="288" w:lineRule="auto"/>
      <w:contextualSpacing w:val="0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paragraph" w:customStyle="1" w:styleId="Concerne">
    <w:name w:val="Concerne"/>
    <w:basedOn w:val="Normal"/>
    <w:next w:val="Normal"/>
    <w:autoRedefine/>
    <w:qFormat/>
    <w:rsid w:val="00DD4F0B"/>
    <w:pPr>
      <w:spacing w:before="4082" w:after="851"/>
      <w:jc w:val="left"/>
    </w:pPr>
    <w:rPr>
      <w:rFonts w:ascii="URW Geometric Medium" w:hAnsi="URW Geometric Medium"/>
      <w:sz w:val="23"/>
    </w:rPr>
  </w:style>
  <w:style w:type="paragraph" w:styleId="En-tte">
    <w:name w:val="header"/>
    <w:basedOn w:val="Normal"/>
    <w:link w:val="En-tteCar"/>
    <w:uiPriority w:val="99"/>
    <w:unhideWhenUsed/>
    <w:rsid w:val="00DE3D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DB2"/>
  </w:style>
  <w:style w:type="paragraph" w:styleId="Pieddepage">
    <w:name w:val="footer"/>
    <w:basedOn w:val="Normal"/>
    <w:link w:val="PieddepageCar"/>
    <w:uiPriority w:val="99"/>
    <w:unhideWhenUsed/>
    <w:rsid w:val="00DE3D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DB2"/>
  </w:style>
  <w:style w:type="paragraph" w:styleId="Textedebulles">
    <w:name w:val="Balloon Text"/>
    <w:basedOn w:val="Normal"/>
    <w:link w:val="TextedebullesCar"/>
    <w:uiPriority w:val="99"/>
    <w:semiHidden/>
    <w:unhideWhenUsed/>
    <w:rsid w:val="00B3550E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3550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82358"/>
    <w:pPr>
      <w:spacing w:before="0" w:after="160" w:line="259" w:lineRule="auto"/>
      <w:ind w:left="720"/>
      <w:jc w:val="left"/>
    </w:pPr>
    <w:rPr>
      <w:rFonts w:ascii="Cambria" w:eastAsia="Cambria" w:hAnsi="Cambria"/>
      <w:sz w:val="22"/>
      <w:szCs w:val="22"/>
      <w:lang w:val="fr-FR" w:eastAsia="en-US"/>
    </w:rPr>
  </w:style>
  <w:style w:type="paragraph" w:customStyle="1" w:styleId="Paragraphedeliste1">
    <w:name w:val="Paragraphe de liste1"/>
    <w:basedOn w:val="Normal"/>
    <w:rsid w:val="00573B0C"/>
    <w:pPr>
      <w:suppressAutoHyphens/>
      <w:spacing w:before="0" w:after="160" w:line="256" w:lineRule="auto"/>
      <w:ind w:left="720"/>
      <w:contextualSpacing w:val="0"/>
      <w:jc w:val="left"/>
    </w:pPr>
    <w:rPr>
      <w:rFonts w:ascii="Calibri" w:eastAsia="SimSun" w:hAnsi="Calibri" w:cs="font458"/>
      <w:sz w:val="22"/>
      <w:szCs w:val="22"/>
      <w:lang w:eastAsia="ar-SA"/>
    </w:rPr>
  </w:style>
  <w:style w:type="character" w:styleId="lev">
    <w:name w:val="Strong"/>
    <w:uiPriority w:val="22"/>
    <w:qFormat/>
    <w:rsid w:val="002E6CCD"/>
    <w:rPr>
      <w:b/>
      <w:bCs/>
    </w:rPr>
  </w:style>
  <w:style w:type="paragraph" w:styleId="Retraitcorpsdetexte">
    <w:name w:val="Body Text Indent"/>
    <w:basedOn w:val="Normal"/>
    <w:link w:val="RetraitcorpsdetexteCar"/>
    <w:semiHidden/>
    <w:rsid w:val="002E6CCD"/>
    <w:pPr>
      <w:spacing w:before="0" w:after="0" w:line="360" w:lineRule="auto"/>
      <w:ind w:firstLine="708"/>
      <w:contextualSpacing w:val="0"/>
    </w:pPr>
    <w:rPr>
      <w:rFonts w:ascii="Times New Roman" w:eastAsia="Times New Roman" w:hAnsi="Times New Roman"/>
      <w:sz w:val="24"/>
      <w:szCs w:val="24"/>
      <w:lang w:val="fr-CA"/>
    </w:rPr>
  </w:style>
  <w:style w:type="character" w:customStyle="1" w:styleId="RetraitcorpsdetexteCar">
    <w:name w:val="Retrait corps de texte Car"/>
    <w:link w:val="Retraitcorpsdetexte"/>
    <w:semiHidden/>
    <w:rsid w:val="002E6CCD"/>
    <w:rPr>
      <w:rFonts w:ascii="Times New Roman" w:eastAsia="Times New Roman" w:hAnsi="Times New Roman"/>
      <w:sz w:val="24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850E46-EFA2-4C83-9F65-2795FE66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Links>
    <vt:vector size="6" baseType="variant">
      <vt:variant>
        <vt:i4>6815865</vt:i4>
      </vt:variant>
      <vt:variant>
        <vt:i4>0</vt:i4>
      </vt:variant>
      <vt:variant>
        <vt:i4>0</vt:i4>
      </vt:variant>
      <vt:variant>
        <vt:i4>5</vt:i4>
      </vt:variant>
      <vt:variant>
        <vt:lpwstr>http://www.attracteur.qc.ca/Serie1/09-2000/cristal.htm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Oyo Ono</dc:creator>
  <cp:keywords/>
  <dc:description/>
  <cp:lastModifiedBy>Philippe Siraut</cp:lastModifiedBy>
  <cp:revision>44</cp:revision>
  <cp:lastPrinted>2016-11-28T10:45:00Z</cp:lastPrinted>
  <dcterms:created xsi:type="dcterms:W3CDTF">2016-11-04T16:36:00Z</dcterms:created>
  <dcterms:modified xsi:type="dcterms:W3CDTF">2016-11-28T10:45:00Z</dcterms:modified>
</cp:coreProperties>
</file>